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74" w:rsidRDefault="00307CC0" w:rsidP="00307CC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La crítica a la guerrilla</w:t>
      </w:r>
    </w:p>
    <w:p w:rsidR="00307CC0" w:rsidRDefault="00307CC0" w:rsidP="00307CC0">
      <w:pPr>
        <w:jc w:val="center"/>
        <w:rPr>
          <w:sz w:val="32"/>
          <w:szCs w:val="32"/>
        </w:rPr>
      </w:pPr>
    </w:p>
    <w:p w:rsidR="00307CC0" w:rsidRDefault="00DB4532" w:rsidP="00307CC0">
      <w:pPr>
        <w:rPr>
          <w:sz w:val="28"/>
          <w:szCs w:val="28"/>
        </w:rPr>
      </w:pPr>
      <w:r>
        <w:rPr>
          <w:sz w:val="28"/>
          <w:szCs w:val="28"/>
        </w:rPr>
        <w:t>La atrocidad de las violaciones</w:t>
      </w:r>
      <w:bookmarkStart w:id="0" w:name="_GoBack"/>
      <w:bookmarkEnd w:id="0"/>
      <w:r w:rsidR="00307CC0">
        <w:rPr>
          <w:sz w:val="28"/>
          <w:szCs w:val="28"/>
        </w:rPr>
        <w:t xml:space="preserve"> a los Derechos Humanos cometidas durante la última dictadura cívico-militar, ha creado una barrera aparentemente insalv</w:t>
      </w:r>
      <w:r w:rsidR="00307CC0">
        <w:rPr>
          <w:sz w:val="28"/>
          <w:szCs w:val="28"/>
        </w:rPr>
        <w:t>a</w:t>
      </w:r>
      <w:r w:rsidR="00307CC0">
        <w:rPr>
          <w:sz w:val="28"/>
          <w:szCs w:val="28"/>
        </w:rPr>
        <w:t>ble para la crítica al accionar de la guerrilla durante el Gobierno surgido en 1973.</w:t>
      </w:r>
    </w:p>
    <w:p w:rsidR="00307CC0" w:rsidRDefault="00307CC0" w:rsidP="00307CC0">
      <w:pPr>
        <w:rPr>
          <w:sz w:val="28"/>
          <w:szCs w:val="28"/>
        </w:rPr>
      </w:pPr>
      <w:r>
        <w:rPr>
          <w:sz w:val="28"/>
          <w:szCs w:val="28"/>
        </w:rPr>
        <w:tab/>
        <w:t>En las posiciones de los organismos de DD.HH. no se hace discriminaci</w:t>
      </w:r>
      <w:r>
        <w:rPr>
          <w:sz w:val="28"/>
          <w:szCs w:val="28"/>
        </w:rPr>
        <w:t>o</w:t>
      </w:r>
      <w:r>
        <w:rPr>
          <w:sz w:val="28"/>
          <w:szCs w:val="28"/>
        </w:rPr>
        <w:t>nes entre quienes pertenecían a la guerrilla y quienes militaban en diversas o</w:t>
      </w:r>
      <w:r>
        <w:rPr>
          <w:sz w:val="28"/>
          <w:szCs w:val="28"/>
        </w:rPr>
        <w:t>r</w:t>
      </w:r>
      <w:r>
        <w:rPr>
          <w:sz w:val="28"/>
          <w:szCs w:val="28"/>
        </w:rPr>
        <w:t>ganizacion</w:t>
      </w:r>
      <w:r w:rsidR="0006551E">
        <w:rPr>
          <w:sz w:val="28"/>
          <w:szCs w:val="28"/>
        </w:rPr>
        <w:t>e</w:t>
      </w:r>
      <w:r>
        <w:rPr>
          <w:sz w:val="28"/>
          <w:szCs w:val="28"/>
        </w:rPr>
        <w:t>s estudiantiles, gremiales y políticas que no acordaban con su a</w:t>
      </w:r>
      <w:r>
        <w:rPr>
          <w:sz w:val="28"/>
          <w:szCs w:val="28"/>
        </w:rPr>
        <w:t>c</w:t>
      </w:r>
      <w:r>
        <w:rPr>
          <w:sz w:val="28"/>
          <w:szCs w:val="28"/>
        </w:rPr>
        <w:t>cio</w:t>
      </w:r>
      <w:r w:rsidR="0006551E">
        <w:rPr>
          <w:sz w:val="28"/>
          <w:szCs w:val="28"/>
        </w:rPr>
        <w:t>nar, pero que igualmente luchaban por la Justicia Social.</w:t>
      </w:r>
      <w:r>
        <w:rPr>
          <w:sz w:val="28"/>
          <w:szCs w:val="28"/>
        </w:rPr>
        <w:t xml:space="preserve"> Y está muy bien que sea así</w:t>
      </w:r>
      <w:r w:rsidR="0006551E">
        <w:rPr>
          <w:sz w:val="28"/>
          <w:szCs w:val="28"/>
        </w:rPr>
        <w:t xml:space="preserve">, porque la dictadura los igualó frente al horror de las violaciones cometidas. </w:t>
      </w:r>
    </w:p>
    <w:p w:rsidR="0004751C" w:rsidRDefault="008D6AAF" w:rsidP="00307CC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Entre los 30.000 desaparecidos, sólo un porcentaje de alrededor del 15%, como estimación máxima, pertenecía a la guerrilla. Sin embargo, la campaña que pretende justificar a la dictadura, incrementada durante este desgobierno, </w:t>
      </w:r>
      <w:r w:rsidR="0004751C">
        <w:rPr>
          <w:sz w:val="28"/>
          <w:szCs w:val="28"/>
        </w:rPr>
        <w:t>engloba a todos los militantes desaparecidos como si hubieran sido guerrill</w:t>
      </w:r>
      <w:r w:rsidR="0004751C">
        <w:rPr>
          <w:sz w:val="28"/>
          <w:szCs w:val="28"/>
        </w:rPr>
        <w:t>e</w:t>
      </w:r>
      <w:proofErr w:type="gramStart"/>
      <w:r w:rsidR="0004751C">
        <w:rPr>
          <w:sz w:val="28"/>
          <w:szCs w:val="28"/>
        </w:rPr>
        <w:t>ros</w:t>
      </w:r>
      <w:proofErr w:type="gramEnd"/>
      <w:r w:rsidR="0004751C">
        <w:rPr>
          <w:sz w:val="28"/>
          <w:szCs w:val="28"/>
        </w:rPr>
        <w:t>, lo que le permite concluir que hubo una “guerra sucia”, o en su versión más edulcorada, la “teoría de los dos demonios”.</w:t>
      </w:r>
      <w:r w:rsidR="0004751C" w:rsidRPr="0004751C">
        <w:rPr>
          <w:sz w:val="28"/>
          <w:szCs w:val="28"/>
        </w:rPr>
        <w:t xml:space="preserve"> </w:t>
      </w:r>
    </w:p>
    <w:p w:rsidR="008D6AAF" w:rsidRDefault="0004751C" w:rsidP="000475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Pareciera que cualquier cuestionamiento al accionar de la guerrilla p</w:t>
      </w:r>
      <w:r>
        <w:rPr>
          <w:sz w:val="28"/>
          <w:szCs w:val="28"/>
        </w:rPr>
        <w:t>u</w:t>
      </w:r>
      <w:r>
        <w:rPr>
          <w:sz w:val="28"/>
          <w:szCs w:val="28"/>
        </w:rPr>
        <w:t>diera implicar un apoyo tácito a esta campaña que sirve para justificar la tort</w:t>
      </w:r>
      <w:r>
        <w:rPr>
          <w:sz w:val="28"/>
          <w:szCs w:val="28"/>
        </w:rPr>
        <w:t>u</w:t>
      </w:r>
      <w:r>
        <w:rPr>
          <w:sz w:val="28"/>
          <w:szCs w:val="28"/>
        </w:rPr>
        <w:t>ra, la desaparición de militantes y el robo de bebés.</w:t>
      </w:r>
    </w:p>
    <w:p w:rsidR="0004751C" w:rsidRDefault="0004751C" w:rsidP="000475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Sin embargo, al acallar las diferencias ideológicas y  políticas entre la gu</w:t>
      </w:r>
      <w:r>
        <w:rPr>
          <w:sz w:val="28"/>
          <w:szCs w:val="28"/>
        </w:rPr>
        <w:t>e</w:t>
      </w:r>
      <w:r>
        <w:rPr>
          <w:sz w:val="28"/>
          <w:szCs w:val="28"/>
        </w:rPr>
        <w:t>rrilla y el resto de las organizaciones, lo que se está haciendo, impensadame</w:t>
      </w:r>
      <w:r>
        <w:rPr>
          <w:sz w:val="28"/>
          <w:szCs w:val="28"/>
        </w:rPr>
        <w:t>n</w:t>
      </w:r>
      <w:r>
        <w:rPr>
          <w:sz w:val="28"/>
          <w:szCs w:val="28"/>
        </w:rPr>
        <w:t>te, es aceptar la posición de la campaña “</w:t>
      </w:r>
      <w:proofErr w:type="spellStart"/>
      <w:r>
        <w:rPr>
          <w:sz w:val="28"/>
          <w:szCs w:val="28"/>
        </w:rPr>
        <w:t>negacionista</w:t>
      </w:r>
      <w:proofErr w:type="spellEnd"/>
      <w:r>
        <w:rPr>
          <w:sz w:val="28"/>
          <w:szCs w:val="28"/>
        </w:rPr>
        <w:t xml:space="preserve">”. </w:t>
      </w:r>
    </w:p>
    <w:p w:rsidR="006B39BA" w:rsidRDefault="005210B2" w:rsidP="000475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La guerrilla surge en Argentina en 1959 y se intensifica durante el perí</w:t>
      </w:r>
      <w:r>
        <w:rPr>
          <w:sz w:val="28"/>
          <w:szCs w:val="28"/>
        </w:rPr>
        <w:t>o</w:t>
      </w:r>
      <w:r>
        <w:rPr>
          <w:sz w:val="28"/>
          <w:szCs w:val="28"/>
        </w:rPr>
        <w:t>do 1966-1973. Durante aquellos años, la lucha armada contra una dictadura estaba legitimada por la mayoría del pueblo como un recurso político para l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grar la recuperación de la democracia. La continuidad de su accionar a partir de 1973 fue una demostración de su militarismo mesiánico y antipopular que la aisló de las grandes masas y le dio una excusa a las clases dominantes para que dieran el golpe de estado, cuyo objetivo fundamental no fue aniquilar a la </w:t>
      </w:r>
      <w:proofErr w:type="spellStart"/>
      <w:r>
        <w:rPr>
          <w:sz w:val="28"/>
          <w:szCs w:val="28"/>
        </w:rPr>
        <w:t>gu</w:t>
      </w:r>
      <w:r>
        <w:rPr>
          <w:sz w:val="28"/>
          <w:szCs w:val="28"/>
        </w:rPr>
        <w:t>e</w:t>
      </w:r>
      <w:r>
        <w:rPr>
          <w:sz w:val="28"/>
          <w:szCs w:val="28"/>
        </w:rPr>
        <w:t>rrila</w:t>
      </w:r>
      <w:proofErr w:type="spellEnd"/>
      <w:r w:rsidR="006B39BA">
        <w:rPr>
          <w:sz w:val="28"/>
          <w:szCs w:val="28"/>
        </w:rPr>
        <w:t>,</w:t>
      </w:r>
      <w:r>
        <w:rPr>
          <w:sz w:val="28"/>
          <w:szCs w:val="28"/>
        </w:rPr>
        <w:t xml:space="preserve"> sino </w:t>
      </w:r>
      <w:r w:rsidR="006B39BA">
        <w:rPr>
          <w:sz w:val="28"/>
          <w:szCs w:val="28"/>
        </w:rPr>
        <w:t xml:space="preserve">aplastar </w:t>
      </w:r>
      <w:r>
        <w:rPr>
          <w:sz w:val="28"/>
          <w:szCs w:val="28"/>
        </w:rPr>
        <w:t>a la creciente lucha obrera y popular</w:t>
      </w:r>
      <w:r w:rsidR="006B39BA">
        <w:rPr>
          <w:sz w:val="28"/>
          <w:szCs w:val="28"/>
        </w:rPr>
        <w:t xml:space="preserve"> que les impedía</w:t>
      </w:r>
      <w:r>
        <w:rPr>
          <w:sz w:val="28"/>
          <w:szCs w:val="28"/>
        </w:rPr>
        <w:t xml:space="preserve"> imp</w:t>
      </w:r>
      <w:r>
        <w:rPr>
          <w:sz w:val="28"/>
          <w:szCs w:val="28"/>
        </w:rPr>
        <w:t>o</w:t>
      </w:r>
      <w:r>
        <w:rPr>
          <w:sz w:val="28"/>
          <w:szCs w:val="28"/>
        </w:rPr>
        <w:t>ner el</w:t>
      </w:r>
      <w:r w:rsidR="006B39BA">
        <w:rPr>
          <w:sz w:val="28"/>
          <w:szCs w:val="28"/>
        </w:rPr>
        <w:t xml:space="preserve"> plan entreguista y </w:t>
      </w:r>
      <w:proofErr w:type="spellStart"/>
      <w:r w:rsidR="006B39BA">
        <w:rPr>
          <w:sz w:val="28"/>
          <w:szCs w:val="28"/>
        </w:rPr>
        <w:t>hambreador</w:t>
      </w:r>
      <w:proofErr w:type="spellEnd"/>
      <w:r w:rsidR="006B39BA">
        <w:rPr>
          <w:sz w:val="28"/>
          <w:szCs w:val="28"/>
        </w:rPr>
        <w:t xml:space="preserve"> de </w:t>
      </w:r>
      <w:r>
        <w:rPr>
          <w:sz w:val="28"/>
          <w:szCs w:val="28"/>
        </w:rPr>
        <w:t>Martínez de Hoz</w:t>
      </w:r>
      <w:r w:rsidR="006B39BA">
        <w:rPr>
          <w:sz w:val="28"/>
          <w:szCs w:val="28"/>
        </w:rPr>
        <w:t>.</w:t>
      </w:r>
    </w:p>
    <w:p w:rsidR="005210B2" w:rsidRPr="00307CC0" w:rsidRDefault="006B39BA" w:rsidP="000475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Reivindicar el carácter heroico de todos los militantes desaparecidos, p</w:t>
      </w:r>
      <w:r>
        <w:rPr>
          <w:sz w:val="28"/>
          <w:szCs w:val="28"/>
        </w:rPr>
        <w:t>e</w:t>
      </w:r>
      <w:r>
        <w:rPr>
          <w:sz w:val="28"/>
          <w:szCs w:val="28"/>
        </w:rPr>
        <w:t>ro al mismo tiempo criticar a la guerrilla como una metodología equivocada, sería la forma correcta de salir de la trampa “</w:t>
      </w:r>
      <w:proofErr w:type="spellStart"/>
      <w:r>
        <w:rPr>
          <w:sz w:val="28"/>
          <w:szCs w:val="28"/>
        </w:rPr>
        <w:t>negacionista</w:t>
      </w:r>
      <w:proofErr w:type="spellEnd"/>
      <w:r>
        <w:rPr>
          <w:sz w:val="28"/>
          <w:szCs w:val="28"/>
        </w:rPr>
        <w:t>”, poniendo de man</w:t>
      </w:r>
      <w:r>
        <w:rPr>
          <w:sz w:val="28"/>
          <w:szCs w:val="28"/>
        </w:rPr>
        <w:t>i</w:t>
      </w:r>
      <w:r>
        <w:rPr>
          <w:sz w:val="28"/>
          <w:szCs w:val="28"/>
        </w:rPr>
        <w:t>fiesto que el 85% de los desaparecidos no participaba de la misma.</w:t>
      </w:r>
      <w:r w:rsidR="005210B2">
        <w:rPr>
          <w:sz w:val="28"/>
          <w:szCs w:val="28"/>
        </w:rPr>
        <w:t xml:space="preserve"> </w:t>
      </w:r>
    </w:p>
    <w:sectPr w:rsidR="005210B2" w:rsidRPr="00307CC0" w:rsidSect="00BD2B89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7CC0"/>
    <w:rsid w:val="0004751C"/>
    <w:rsid w:val="0006551E"/>
    <w:rsid w:val="002B4CF8"/>
    <w:rsid w:val="00307CC0"/>
    <w:rsid w:val="00313C7B"/>
    <w:rsid w:val="00400810"/>
    <w:rsid w:val="005210B2"/>
    <w:rsid w:val="006A18A7"/>
    <w:rsid w:val="006B39BA"/>
    <w:rsid w:val="006B4216"/>
    <w:rsid w:val="006C4B73"/>
    <w:rsid w:val="008D6AAF"/>
    <w:rsid w:val="00BD2B89"/>
    <w:rsid w:val="00CA3F99"/>
    <w:rsid w:val="00DB4532"/>
    <w:rsid w:val="00DF5FB5"/>
    <w:rsid w:val="00E23484"/>
    <w:rsid w:val="00EF6401"/>
    <w:rsid w:val="00F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Usuario de Windows</cp:lastModifiedBy>
  <cp:revision>2</cp:revision>
  <dcterms:created xsi:type="dcterms:W3CDTF">2017-04-28T21:31:00Z</dcterms:created>
  <dcterms:modified xsi:type="dcterms:W3CDTF">2019-12-16T21:31:00Z</dcterms:modified>
</cp:coreProperties>
</file>